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61" w:rsidRPr="00FB007B" w:rsidRDefault="00FB007B">
      <w:pPr>
        <w:rPr>
          <w:b/>
        </w:rPr>
      </w:pPr>
      <w:bookmarkStart w:id="0" w:name="_GoBack"/>
      <w:bookmarkEnd w:id="0"/>
      <w:r w:rsidRPr="00FB007B">
        <w:rPr>
          <w:b/>
        </w:rPr>
        <w:t>Pupil Premium 2016 – 2017</w:t>
      </w:r>
    </w:p>
    <w:tbl>
      <w:tblPr>
        <w:tblStyle w:val="TableGrid"/>
        <w:tblW w:w="0" w:type="auto"/>
        <w:tblLook w:val="04A0" w:firstRow="1" w:lastRow="0" w:firstColumn="1" w:lastColumn="0" w:noHBand="0" w:noVBand="1"/>
      </w:tblPr>
      <w:tblGrid>
        <w:gridCol w:w="2235"/>
        <w:gridCol w:w="8447"/>
      </w:tblGrid>
      <w:tr w:rsidR="00FB007B" w:rsidTr="00A211BF">
        <w:tc>
          <w:tcPr>
            <w:tcW w:w="2235" w:type="dxa"/>
            <w:shd w:val="clear" w:color="auto" w:fill="BFBFBF" w:themeFill="background1" w:themeFillShade="BF"/>
          </w:tcPr>
          <w:p w:rsidR="00FB007B" w:rsidRDefault="00FB007B">
            <w:r>
              <w:t xml:space="preserve">Impact of </w:t>
            </w:r>
            <w:r w:rsidRPr="00FB007B">
              <w:rPr>
                <w:b/>
              </w:rPr>
              <w:t>Pupil Premium Funding</w:t>
            </w:r>
            <w:r>
              <w:t xml:space="preserve"> for the year 2015 - 2016</w:t>
            </w:r>
          </w:p>
        </w:tc>
        <w:tc>
          <w:tcPr>
            <w:tcW w:w="8447" w:type="dxa"/>
          </w:tcPr>
          <w:p w:rsidR="00FB007B" w:rsidRPr="008035B3" w:rsidRDefault="00A211BF" w:rsidP="008035B3">
            <w:pPr>
              <w:pStyle w:val="ListParagraph"/>
              <w:numPr>
                <w:ilvl w:val="0"/>
                <w:numId w:val="2"/>
              </w:numPr>
              <w:ind w:left="360"/>
              <w:rPr>
                <w:b/>
              </w:rPr>
            </w:pPr>
            <w:r w:rsidRPr="008035B3">
              <w:rPr>
                <w:b/>
              </w:rPr>
              <w:t>EYFS</w:t>
            </w:r>
          </w:p>
          <w:p w:rsidR="00A211BF" w:rsidRDefault="00BB2898">
            <w:r>
              <w:t xml:space="preserve">In 2016, 25 of the 31 pupils achieved ‘Good Level of Development’ (GLD) (80.6%) – higher than the </w:t>
            </w:r>
            <w:r w:rsidR="00D7232F">
              <w:t>Local Authority and National averages.</w:t>
            </w:r>
          </w:p>
          <w:p w:rsidR="00BB2898" w:rsidRDefault="00BB2898">
            <w:r>
              <w:t>Overall, 66.7% of Pupil Premium (PP) pupils achieved GLD</w:t>
            </w:r>
            <w:r w:rsidR="00332AB1">
              <w:t xml:space="preserve"> (2 of 3 pupils)</w:t>
            </w:r>
            <w:r>
              <w:t>, whe</w:t>
            </w:r>
            <w:r w:rsidR="00332AB1">
              <w:t xml:space="preserve">reas 82.1% of non-PP pupils did (23 of 28 pupils). </w:t>
            </w:r>
            <w:r w:rsidR="009B1A0E" w:rsidRPr="009B1A0E">
              <w:rPr>
                <w:color w:val="FF0000"/>
              </w:rPr>
              <w:t>Difference: -15.4%</w:t>
            </w:r>
          </w:p>
          <w:p w:rsidR="00D7232F" w:rsidRDefault="009A2C50">
            <w:r>
              <w:t>Differences between the two groups were mainly in the Literacy and Communication strands.</w:t>
            </w:r>
          </w:p>
          <w:p w:rsidR="00A211BF" w:rsidRPr="008035B3" w:rsidRDefault="00A211BF" w:rsidP="008035B3">
            <w:pPr>
              <w:pStyle w:val="ListParagraph"/>
              <w:numPr>
                <w:ilvl w:val="0"/>
                <w:numId w:val="2"/>
              </w:numPr>
              <w:ind w:left="360"/>
              <w:rPr>
                <w:b/>
              </w:rPr>
            </w:pPr>
            <w:r w:rsidRPr="008035B3">
              <w:rPr>
                <w:b/>
              </w:rPr>
              <w:t>KS1</w:t>
            </w:r>
          </w:p>
          <w:p w:rsidR="00A211BF" w:rsidRDefault="009A2C50">
            <w:r>
              <w:t>Reading 43.3%</w:t>
            </w:r>
            <w:r w:rsidR="00332AB1">
              <w:t xml:space="preserve"> (PP: 42.9% Non-PP: 43.5%)</w:t>
            </w:r>
            <w:r w:rsidR="009B1A0E">
              <w:t xml:space="preserve"> </w:t>
            </w:r>
            <w:r w:rsidR="009B1A0E">
              <w:rPr>
                <w:color w:val="FF0000"/>
              </w:rPr>
              <w:t>Difference: -0.6</w:t>
            </w:r>
            <w:r w:rsidR="009B1A0E" w:rsidRPr="009B1A0E">
              <w:rPr>
                <w:color w:val="FF0000"/>
              </w:rPr>
              <w:t>%</w:t>
            </w:r>
          </w:p>
          <w:p w:rsidR="009A2C50" w:rsidRDefault="009A2C50">
            <w:r>
              <w:t>Writing 40.0%</w:t>
            </w:r>
            <w:r w:rsidR="00332AB1">
              <w:t xml:space="preserve"> (PP: 42.9% Non-PP: 39.1%)</w:t>
            </w:r>
            <w:r w:rsidR="009B1A0E">
              <w:t xml:space="preserve"> </w:t>
            </w:r>
            <w:r w:rsidR="009B1A0E">
              <w:rPr>
                <w:color w:val="FF0000"/>
              </w:rPr>
              <w:t>Difference: +3.8</w:t>
            </w:r>
            <w:r w:rsidR="009B1A0E" w:rsidRPr="009B1A0E">
              <w:rPr>
                <w:color w:val="FF0000"/>
              </w:rPr>
              <w:t>%</w:t>
            </w:r>
          </w:p>
          <w:p w:rsidR="009A2C50" w:rsidRDefault="009A2C50">
            <w:r>
              <w:t>Maths 30.0%</w:t>
            </w:r>
            <w:r w:rsidR="00332AB1">
              <w:t xml:space="preserve"> (PP: 14.3% Non-PP: 34.8%)</w:t>
            </w:r>
            <w:r w:rsidR="009B1A0E">
              <w:t xml:space="preserve"> </w:t>
            </w:r>
            <w:r w:rsidR="009B1A0E">
              <w:rPr>
                <w:color w:val="FF0000"/>
              </w:rPr>
              <w:t>Difference: -20.5</w:t>
            </w:r>
            <w:r w:rsidR="009B1A0E" w:rsidRPr="009B1A0E">
              <w:rPr>
                <w:color w:val="FF0000"/>
              </w:rPr>
              <w:t>%</w:t>
            </w:r>
          </w:p>
          <w:p w:rsidR="009A2C50" w:rsidRDefault="009A2C50">
            <w:r>
              <w:t>RWM 30.0%</w:t>
            </w:r>
            <w:r w:rsidR="00332AB1">
              <w:t xml:space="preserve"> (PP: 14.3% Non-PP: 34.8%)</w:t>
            </w:r>
            <w:r w:rsidR="009B1A0E">
              <w:t xml:space="preserve"> </w:t>
            </w:r>
            <w:r w:rsidR="009B1A0E">
              <w:rPr>
                <w:color w:val="FF0000"/>
              </w:rPr>
              <w:t>Difference: -20.5</w:t>
            </w:r>
            <w:r w:rsidR="009B1A0E" w:rsidRPr="009B1A0E">
              <w:rPr>
                <w:color w:val="FF0000"/>
              </w:rPr>
              <w:t>%</w:t>
            </w:r>
          </w:p>
          <w:p w:rsidR="009A2C50" w:rsidRDefault="00040037">
            <w:proofErr w:type="gramStart"/>
            <w:r>
              <w:t>Differences between PP and Non-PP pupils was</w:t>
            </w:r>
            <w:proofErr w:type="gramEnd"/>
            <w:r>
              <w:t xml:space="preserve"> negligible in most areas, except Maths. When errors on the papers were analysed, these pupils struggled more than the others to show working out and in completing the test on time. </w:t>
            </w:r>
          </w:p>
          <w:p w:rsidR="00A211BF" w:rsidRPr="008035B3" w:rsidRDefault="00A211BF" w:rsidP="008035B3">
            <w:pPr>
              <w:pStyle w:val="ListParagraph"/>
              <w:numPr>
                <w:ilvl w:val="0"/>
                <w:numId w:val="2"/>
              </w:numPr>
              <w:ind w:left="360"/>
              <w:rPr>
                <w:b/>
              </w:rPr>
            </w:pPr>
            <w:r w:rsidRPr="008035B3">
              <w:rPr>
                <w:b/>
              </w:rPr>
              <w:t>KS2</w:t>
            </w:r>
          </w:p>
          <w:p w:rsidR="00040037" w:rsidRDefault="00040037" w:rsidP="00040037">
            <w:r>
              <w:t xml:space="preserve">Reading </w:t>
            </w:r>
            <w:r w:rsidR="00EB7AB8">
              <w:t>67.9</w:t>
            </w:r>
            <w:r>
              <w:t xml:space="preserve">% (PP: </w:t>
            </w:r>
            <w:r w:rsidR="00EB7AB8">
              <w:t>80</w:t>
            </w:r>
            <w:r>
              <w:t xml:space="preserve">% Non-PP: </w:t>
            </w:r>
            <w:r w:rsidR="00EB7AB8">
              <w:t>65.2</w:t>
            </w:r>
            <w:r>
              <w:t>%)</w:t>
            </w:r>
            <w:r w:rsidR="009B1A0E">
              <w:t xml:space="preserve"> </w:t>
            </w:r>
            <w:r w:rsidR="009B1A0E">
              <w:rPr>
                <w:color w:val="FF0000"/>
              </w:rPr>
              <w:t>Difference: +14.8</w:t>
            </w:r>
            <w:r w:rsidR="009B1A0E" w:rsidRPr="009B1A0E">
              <w:rPr>
                <w:color w:val="FF0000"/>
              </w:rPr>
              <w:t>%</w:t>
            </w:r>
          </w:p>
          <w:p w:rsidR="00040037" w:rsidRDefault="00040037" w:rsidP="00040037">
            <w:r>
              <w:t xml:space="preserve">Writing </w:t>
            </w:r>
            <w:r w:rsidR="00EB7AB8">
              <w:t>75.0</w:t>
            </w:r>
            <w:r>
              <w:t xml:space="preserve">% (PP: </w:t>
            </w:r>
            <w:r w:rsidR="00EB7AB8">
              <w:t>80</w:t>
            </w:r>
            <w:r>
              <w:t xml:space="preserve">% Non-PP: </w:t>
            </w:r>
            <w:r w:rsidR="00EB7AB8">
              <w:t>73.9</w:t>
            </w:r>
            <w:r>
              <w:t>%)</w:t>
            </w:r>
            <w:r w:rsidR="009B1A0E">
              <w:t xml:space="preserve"> </w:t>
            </w:r>
            <w:r w:rsidR="009B1A0E">
              <w:rPr>
                <w:color w:val="FF0000"/>
              </w:rPr>
              <w:t>Difference: +6.1</w:t>
            </w:r>
            <w:r w:rsidR="009B1A0E" w:rsidRPr="009B1A0E">
              <w:rPr>
                <w:color w:val="FF0000"/>
              </w:rPr>
              <w:t>%</w:t>
            </w:r>
          </w:p>
          <w:p w:rsidR="00040037" w:rsidRDefault="00040037" w:rsidP="00040037">
            <w:r>
              <w:t xml:space="preserve">Maths </w:t>
            </w:r>
            <w:r w:rsidR="00EB7AB8">
              <w:t>71.4</w:t>
            </w:r>
            <w:r>
              <w:t xml:space="preserve">% (PP: </w:t>
            </w:r>
            <w:r w:rsidR="00EB7AB8">
              <w:t>60</w:t>
            </w:r>
            <w:r>
              <w:t xml:space="preserve">% Non-PP: </w:t>
            </w:r>
            <w:r w:rsidR="00C815F8">
              <w:t>73.9</w:t>
            </w:r>
            <w:r>
              <w:t>%)</w:t>
            </w:r>
            <w:r w:rsidR="009B1A0E">
              <w:t xml:space="preserve"> </w:t>
            </w:r>
            <w:r w:rsidR="009B1A0E">
              <w:rPr>
                <w:color w:val="FF0000"/>
              </w:rPr>
              <w:t>Difference: -13.9</w:t>
            </w:r>
            <w:r w:rsidR="009B1A0E" w:rsidRPr="009B1A0E">
              <w:rPr>
                <w:color w:val="FF0000"/>
              </w:rPr>
              <w:t>%</w:t>
            </w:r>
          </w:p>
          <w:p w:rsidR="00040037" w:rsidRDefault="00040037" w:rsidP="00040037">
            <w:r>
              <w:t xml:space="preserve">RWM </w:t>
            </w:r>
            <w:r w:rsidR="00EB7AB8">
              <w:t>60.7</w:t>
            </w:r>
            <w:r>
              <w:t xml:space="preserve">% (PP: </w:t>
            </w:r>
            <w:r w:rsidR="00EB7AB8">
              <w:t>80</w:t>
            </w:r>
            <w:r>
              <w:t xml:space="preserve">% Non-PP: </w:t>
            </w:r>
            <w:r w:rsidR="00C815F8">
              <w:t>60.9</w:t>
            </w:r>
            <w:r>
              <w:t>%)</w:t>
            </w:r>
            <w:r w:rsidR="009B1A0E">
              <w:t xml:space="preserve"> </w:t>
            </w:r>
            <w:r w:rsidR="009B1A0E">
              <w:rPr>
                <w:color w:val="FF0000"/>
              </w:rPr>
              <w:t>Difference: +19.1</w:t>
            </w:r>
            <w:r w:rsidR="009B1A0E" w:rsidRPr="009B1A0E">
              <w:rPr>
                <w:color w:val="FF0000"/>
              </w:rPr>
              <w:t>%</w:t>
            </w:r>
          </w:p>
          <w:p w:rsidR="00A211BF" w:rsidRDefault="00C815F8">
            <w:r>
              <w:t xml:space="preserve">PP </w:t>
            </w:r>
            <w:proofErr w:type="gramStart"/>
            <w:r>
              <w:t>pupils</w:t>
            </w:r>
            <w:proofErr w:type="gramEnd"/>
            <w:r>
              <w:t xml:space="preserve"> out-performed and Non-PP pupils in most areas, except Maths. The PP pupils who did not attain age-expected were previously identified as having issues in this subject.</w:t>
            </w:r>
          </w:p>
        </w:tc>
      </w:tr>
      <w:tr w:rsidR="00FB007B" w:rsidTr="00A211BF">
        <w:tc>
          <w:tcPr>
            <w:tcW w:w="2235" w:type="dxa"/>
            <w:shd w:val="clear" w:color="auto" w:fill="BFBFBF" w:themeFill="background1" w:themeFillShade="BF"/>
          </w:tcPr>
          <w:p w:rsidR="00FB007B" w:rsidRPr="00FB007B" w:rsidRDefault="00FB007B">
            <w:r w:rsidRPr="00FB007B">
              <w:rPr>
                <w:b/>
              </w:rPr>
              <w:t>Pupil Premium Funding</w:t>
            </w:r>
            <w:r>
              <w:rPr>
                <w:b/>
              </w:rPr>
              <w:t xml:space="preserve"> </w:t>
            </w:r>
            <w:r>
              <w:t>for the year 2016 – 2017</w:t>
            </w:r>
          </w:p>
        </w:tc>
        <w:tc>
          <w:tcPr>
            <w:tcW w:w="8447" w:type="dxa"/>
          </w:tcPr>
          <w:p w:rsidR="00FC7650" w:rsidRDefault="00FC7650">
            <w:r>
              <w:t xml:space="preserve">For the financial year, 2016 – 2017, </w:t>
            </w:r>
            <w:proofErr w:type="spellStart"/>
            <w:r>
              <w:t>Lenham</w:t>
            </w:r>
            <w:proofErr w:type="spellEnd"/>
            <w:r>
              <w:t xml:space="preserve"> Primary School will receive:</w:t>
            </w:r>
          </w:p>
          <w:p w:rsidR="00FB007B" w:rsidRPr="008035B3" w:rsidRDefault="00FC7650">
            <w:pPr>
              <w:rPr>
                <w:b/>
                <w:sz w:val="28"/>
                <w:szCs w:val="28"/>
              </w:rPr>
            </w:pPr>
            <w:r w:rsidRPr="008035B3">
              <w:rPr>
                <w:b/>
                <w:sz w:val="28"/>
                <w:szCs w:val="28"/>
              </w:rPr>
              <w:t>£43,560</w:t>
            </w:r>
          </w:p>
          <w:p w:rsidR="00FC7650" w:rsidRDefault="00FC7650">
            <w:r>
              <w:t xml:space="preserve">Based on </w:t>
            </w:r>
            <w:r w:rsidRPr="00FC7650">
              <w:rPr>
                <w:b/>
              </w:rPr>
              <w:t>33</w:t>
            </w:r>
            <w:r>
              <w:t xml:space="preserve"> pupils at the school’s January 2016 census</w:t>
            </w:r>
          </w:p>
        </w:tc>
      </w:tr>
      <w:tr w:rsidR="00040037" w:rsidTr="00A211BF">
        <w:tc>
          <w:tcPr>
            <w:tcW w:w="2235" w:type="dxa"/>
            <w:shd w:val="clear" w:color="auto" w:fill="BFBFBF" w:themeFill="background1" w:themeFillShade="BF"/>
          </w:tcPr>
          <w:p w:rsidR="00040037" w:rsidRDefault="00040037">
            <w:r>
              <w:t xml:space="preserve">Focus for </w:t>
            </w:r>
            <w:r w:rsidRPr="00FB007B">
              <w:rPr>
                <w:b/>
              </w:rPr>
              <w:t>Pupil Premium Funding</w:t>
            </w:r>
            <w:r>
              <w:rPr>
                <w:b/>
              </w:rPr>
              <w:t xml:space="preserve">, </w:t>
            </w:r>
            <w:r>
              <w:t>for the year 2016 – 2017</w:t>
            </w:r>
          </w:p>
        </w:tc>
        <w:tc>
          <w:tcPr>
            <w:tcW w:w="8447" w:type="dxa"/>
          </w:tcPr>
          <w:p w:rsidR="00040037" w:rsidRDefault="00040037" w:rsidP="00892FB0">
            <w:pPr>
              <w:pStyle w:val="ListParagraph"/>
              <w:numPr>
                <w:ilvl w:val="0"/>
                <w:numId w:val="1"/>
              </w:numPr>
              <w:ind w:left="360"/>
            </w:pPr>
            <w:r w:rsidRPr="00892FB0">
              <w:rPr>
                <w:b/>
              </w:rPr>
              <w:t>Target: EYFS</w:t>
            </w:r>
            <w:r>
              <w:t xml:space="preserve"> – Literacy &amp; Communication Strands</w:t>
            </w:r>
          </w:p>
          <w:p w:rsidR="00040037" w:rsidRDefault="00040037" w:rsidP="00892FB0">
            <w:pPr>
              <w:pStyle w:val="ListParagraph"/>
              <w:numPr>
                <w:ilvl w:val="0"/>
                <w:numId w:val="1"/>
              </w:numPr>
              <w:ind w:left="360"/>
            </w:pPr>
            <w:r w:rsidRPr="00892FB0">
              <w:rPr>
                <w:b/>
              </w:rPr>
              <w:t>Target: KS1</w:t>
            </w:r>
            <w:r>
              <w:t xml:space="preserve"> – Maths: Working towards focusing on recording work, without using manipulatives and working </w:t>
            </w:r>
            <w:proofErr w:type="spellStart"/>
            <w:r>
              <w:t>towards’timed</w:t>
            </w:r>
            <w:proofErr w:type="spellEnd"/>
            <w:r>
              <w:t>’ work.</w:t>
            </w:r>
          </w:p>
          <w:p w:rsidR="00040037" w:rsidRDefault="00040037" w:rsidP="00892FB0">
            <w:pPr>
              <w:pStyle w:val="ListParagraph"/>
              <w:numPr>
                <w:ilvl w:val="0"/>
                <w:numId w:val="1"/>
              </w:numPr>
              <w:ind w:left="360"/>
            </w:pPr>
            <w:r w:rsidRPr="00892FB0">
              <w:rPr>
                <w:b/>
              </w:rPr>
              <w:t>Target KS2</w:t>
            </w:r>
            <w:r>
              <w:t xml:space="preserve"> </w:t>
            </w:r>
            <w:r w:rsidR="00C815F8">
              <w:t>–</w:t>
            </w:r>
            <w:r>
              <w:t xml:space="preserve"> </w:t>
            </w:r>
            <w:r w:rsidR="00C815F8">
              <w:t>Maths: Ratio &amp; Proportion (RAISE data)</w:t>
            </w:r>
          </w:p>
          <w:p w:rsidR="00892FB0" w:rsidRDefault="00892FB0" w:rsidP="00892FB0">
            <w:pPr>
              <w:pStyle w:val="ListParagraph"/>
              <w:numPr>
                <w:ilvl w:val="0"/>
                <w:numId w:val="1"/>
              </w:numPr>
              <w:ind w:left="360"/>
            </w:pPr>
            <w:r>
              <w:t>Individual-led, focused support</w:t>
            </w:r>
          </w:p>
          <w:p w:rsidR="00892FB0" w:rsidRDefault="00892FB0" w:rsidP="00040037">
            <w:pPr>
              <w:pStyle w:val="ListParagraph"/>
              <w:numPr>
                <w:ilvl w:val="0"/>
                <w:numId w:val="1"/>
              </w:numPr>
              <w:ind w:left="360"/>
            </w:pPr>
            <w:r>
              <w:t xml:space="preserve">To test and track the data termly (through analysis &amp; Pupil Progress Meetings), which from April to </w:t>
            </w:r>
            <w:r w:rsidR="009B1A0E">
              <w:t xml:space="preserve">July 2016, showed evidence that </w:t>
            </w:r>
            <w:r>
              <w:t xml:space="preserve">the gaps between </w:t>
            </w:r>
            <w:r w:rsidR="009B1A0E">
              <w:t xml:space="preserve">PP pupils and Non-PP pupils close as they progress through </w:t>
            </w:r>
            <w:proofErr w:type="spellStart"/>
            <w:r w:rsidR="009B1A0E">
              <w:t>Lenham</w:t>
            </w:r>
            <w:proofErr w:type="spellEnd"/>
            <w:r w:rsidR="009B1A0E">
              <w:t xml:space="preserve"> Primary School.</w:t>
            </w:r>
          </w:p>
        </w:tc>
      </w:tr>
      <w:tr w:rsidR="00FB007B" w:rsidTr="00A211BF">
        <w:tc>
          <w:tcPr>
            <w:tcW w:w="2235" w:type="dxa"/>
            <w:shd w:val="clear" w:color="auto" w:fill="BFBFBF" w:themeFill="background1" w:themeFillShade="BF"/>
          </w:tcPr>
          <w:p w:rsidR="00FB007B" w:rsidRDefault="00FC7650">
            <w:r>
              <w:t xml:space="preserve">Strategy for </w:t>
            </w:r>
            <w:r w:rsidRPr="00FB007B">
              <w:rPr>
                <w:b/>
              </w:rPr>
              <w:t>Pupil Premium Funding</w:t>
            </w:r>
            <w:r w:rsidR="0009176B">
              <w:rPr>
                <w:b/>
              </w:rPr>
              <w:t>,</w:t>
            </w:r>
            <w:r>
              <w:rPr>
                <w:b/>
              </w:rPr>
              <w:t xml:space="preserve"> </w:t>
            </w:r>
            <w:r>
              <w:t>for the year 2016 – 2017</w:t>
            </w:r>
          </w:p>
        </w:tc>
        <w:tc>
          <w:tcPr>
            <w:tcW w:w="8447" w:type="dxa"/>
          </w:tcPr>
          <w:p w:rsidR="008035B3" w:rsidRDefault="008035B3" w:rsidP="008035B3">
            <w:pPr>
              <w:pStyle w:val="ListParagraph"/>
              <w:numPr>
                <w:ilvl w:val="0"/>
                <w:numId w:val="3"/>
              </w:numPr>
              <w:ind w:left="360"/>
            </w:pPr>
            <w:r>
              <w:t>The major focus will be towards EYFS and Key Stage 1 PP pupils, in order to diminish gaps between PP and no</w:t>
            </w:r>
            <w:r w:rsidR="00AF3BB5">
              <w:t>n-PP pupils as soon as possible.</w:t>
            </w:r>
          </w:p>
          <w:p w:rsidR="00AF3BB5" w:rsidRDefault="00AF3BB5" w:rsidP="008035B3">
            <w:pPr>
              <w:pStyle w:val="ListParagraph"/>
              <w:numPr>
                <w:ilvl w:val="0"/>
                <w:numId w:val="3"/>
              </w:numPr>
              <w:ind w:left="360"/>
            </w:pPr>
            <w:r>
              <w:t>Pupil Premium is a weekly item on the Staff Development Meetings’ agenda.</w:t>
            </w:r>
          </w:p>
          <w:p w:rsidR="00AF3BB5" w:rsidRDefault="00AF3BB5" w:rsidP="008035B3">
            <w:pPr>
              <w:pStyle w:val="ListParagraph"/>
              <w:numPr>
                <w:ilvl w:val="0"/>
                <w:numId w:val="3"/>
              </w:numPr>
              <w:ind w:left="360"/>
            </w:pPr>
            <w:r>
              <w:t>Pupil Premium pupils’ books are checked termly by the Senior Leadership Team.</w:t>
            </w:r>
          </w:p>
          <w:p w:rsidR="008035B3" w:rsidRDefault="00AF3BB5" w:rsidP="008035B3">
            <w:pPr>
              <w:pStyle w:val="ListParagraph"/>
              <w:numPr>
                <w:ilvl w:val="0"/>
                <w:numId w:val="3"/>
              </w:numPr>
              <w:ind w:left="360"/>
            </w:pPr>
            <w:r>
              <w:t>Termly spreadsheets of spending on PP pupils will be created, tracked and shared with teaching staff.</w:t>
            </w:r>
          </w:p>
          <w:p w:rsidR="00AF3BB5" w:rsidRDefault="00AF3BB5" w:rsidP="008035B3">
            <w:pPr>
              <w:pStyle w:val="ListParagraph"/>
              <w:numPr>
                <w:ilvl w:val="0"/>
                <w:numId w:val="3"/>
              </w:numPr>
              <w:ind w:left="360"/>
            </w:pPr>
            <w:r>
              <w:t xml:space="preserve">PP pupils’ attainment and progress will be discussed at the termly </w:t>
            </w:r>
            <w:r w:rsidR="00542236">
              <w:t>PPMs. Suggestions on how to improve the pupils’ performance will be taken, costed and sourced. The impact of anything put in place will be discussed at the following PPM.</w:t>
            </w:r>
          </w:p>
        </w:tc>
      </w:tr>
      <w:tr w:rsidR="0009176B" w:rsidTr="00A211BF">
        <w:tc>
          <w:tcPr>
            <w:tcW w:w="2235" w:type="dxa"/>
            <w:shd w:val="clear" w:color="auto" w:fill="BFBFBF" w:themeFill="background1" w:themeFillShade="BF"/>
          </w:tcPr>
          <w:p w:rsidR="0009176B" w:rsidRDefault="0009176B">
            <w:r>
              <w:t>Fixed costs for Pupil Premium pupils, for the year 2016 - 2017</w:t>
            </w:r>
          </w:p>
        </w:tc>
        <w:tc>
          <w:tcPr>
            <w:tcW w:w="8447" w:type="dxa"/>
          </w:tcPr>
          <w:p w:rsidR="0009176B" w:rsidRDefault="00471E49" w:rsidP="00471E49">
            <w:pPr>
              <w:pStyle w:val="ListParagraph"/>
              <w:numPr>
                <w:ilvl w:val="0"/>
                <w:numId w:val="4"/>
              </w:numPr>
              <w:ind w:left="360"/>
            </w:pPr>
            <w:r>
              <w:t>HLTA (0.4)</w:t>
            </w:r>
          </w:p>
          <w:p w:rsidR="00471E49" w:rsidRDefault="00471E49" w:rsidP="00471E49">
            <w:pPr>
              <w:pStyle w:val="ListParagraph"/>
              <w:numPr>
                <w:ilvl w:val="0"/>
                <w:numId w:val="4"/>
              </w:numPr>
              <w:ind w:left="360"/>
            </w:pPr>
          </w:p>
          <w:p w:rsidR="00471E49" w:rsidRPr="00471E49" w:rsidRDefault="00471E49" w:rsidP="00A14F0F">
            <w:pPr>
              <w:pStyle w:val="ListParagraph"/>
              <w:ind w:left="0"/>
              <w:rPr>
                <w:i/>
              </w:rPr>
            </w:pPr>
            <w:r w:rsidRPr="00A14F0F">
              <w:rPr>
                <w:i/>
                <w:color w:val="7030A0"/>
              </w:rPr>
              <w:t>To be added to</w:t>
            </w:r>
            <w:r w:rsidR="00A14F0F" w:rsidRPr="00A14F0F">
              <w:rPr>
                <w:i/>
                <w:color w:val="7030A0"/>
              </w:rPr>
              <w:t>,</w:t>
            </w:r>
            <w:r w:rsidRPr="00A14F0F">
              <w:rPr>
                <w:i/>
                <w:color w:val="7030A0"/>
              </w:rPr>
              <w:t xml:space="preserve"> as the year progresses</w:t>
            </w:r>
          </w:p>
        </w:tc>
      </w:tr>
      <w:tr w:rsidR="0009176B" w:rsidTr="00A211BF">
        <w:tc>
          <w:tcPr>
            <w:tcW w:w="2235" w:type="dxa"/>
            <w:shd w:val="clear" w:color="auto" w:fill="BFBFBF" w:themeFill="background1" w:themeFillShade="BF"/>
          </w:tcPr>
          <w:p w:rsidR="0009176B" w:rsidRDefault="0009176B">
            <w:r>
              <w:t>Spending throughout the year 2016 – 2017 also included…</w:t>
            </w:r>
          </w:p>
        </w:tc>
        <w:tc>
          <w:tcPr>
            <w:tcW w:w="8447" w:type="dxa"/>
          </w:tcPr>
          <w:p w:rsidR="0009176B" w:rsidRDefault="00471E49" w:rsidP="00471E49">
            <w:pPr>
              <w:pStyle w:val="ListParagraph"/>
              <w:numPr>
                <w:ilvl w:val="0"/>
                <w:numId w:val="4"/>
              </w:numPr>
              <w:ind w:left="360"/>
            </w:pPr>
            <w:r>
              <w:t>School dinners for free school meals pupils</w:t>
            </w:r>
          </w:p>
          <w:p w:rsidR="00471E49" w:rsidRDefault="00471E49" w:rsidP="00471E49">
            <w:pPr>
              <w:pStyle w:val="ListParagraph"/>
              <w:numPr>
                <w:ilvl w:val="0"/>
                <w:numId w:val="4"/>
              </w:numPr>
              <w:ind w:left="360"/>
            </w:pPr>
            <w:r>
              <w:t>Milk</w:t>
            </w:r>
          </w:p>
          <w:p w:rsidR="00471E49" w:rsidRDefault="00471E49" w:rsidP="00471E49">
            <w:pPr>
              <w:pStyle w:val="ListParagraph"/>
              <w:numPr>
                <w:ilvl w:val="0"/>
                <w:numId w:val="4"/>
              </w:numPr>
              <w:ind w:left="360"/>
            </w:pPr>
            <w:r>
              <w:t>Breakfast club</w:t>
            </w:r>
          </w:p>
          <w:p w:rsidR="00471E49" w:rsidRDefault="00471E49" w:rsidP="00471E49">
            <w:pPr>
              <w:pStyle w:val="ListParagraph"/>
              <w:numPr>
                <w:ilvl w:val="0"/>
                <w:numId w:val="4"/>
              </w:numPr>
              <w:ind w:left="360"/>
            </w:pPr>
            <w:proofErr w:type="spellStart"/>
            <w:r>
              <w:t>Toastie</w:t>
            </w:r>
            <w:proofErr w:type="spellEnd"/>
            <w:r>
              <w:t xml:space="preserve"> club</w:t>
            </w:r>
          </w:p>
          <w:p w:rsidR="00471E49" w:rsidRDefault="00471E49" w:rsidP="00471E49">
            <w:pPr>
              <w:pStyle w:val="ListParagraph"/>
              <w:numPr>
                <w:ilvl w:val="0"/>
                <w:numId w:val="4"/>
              </w:numPr>
              <w:ind w:left="360"/>
            </w:pPr>
            <w:r>
              <w:t>After-school clubs</w:t>
            </w:r>
          </w:p>
          <w:p w:rsidR="00471E49" w:rsidRDefault="00471E49" w:rsidP="00471E49">
            <w:pPr>
              <w:pStyle w:val="ListParagraph"/>
              <w:numPr>
                <w:ilvl w:val="0"/>
                <w:numId w:val="4"/>
              </w:numPr>
              <w:ind w:left="360"/>
            </w:pPr>
          </w:p>
          <w:p w:rsidR="00471E49" w:rsidRPr="00A14F0F" w:rsidRDefault="00A14F0F" w:rsidP="00471E49">
            <w:pPr>
              <w:rPr>
                <w:i/>
              </w:rPr>
            </w:pPr>
            <w:r w:rsidRPr="00A14F0F">
              <w:rPr>
                <w:i/>
                <w:color w:val="7030A0"/>
              </w:rPr>
              <w:t>To be added to, as the year progresses</w:t>
            </w:r>
          </w:p>
        </w:tc>
      </w:tr>
    </w:tbl>
    <w:p w:rsidR="00FB007B" w:rsidRDefault="00FB007B"/>
    <w:sectPr w:rsidR="00FB007B" w:rsidSect="00FB00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6D6"/>
    <w:multiLevelType w:val="hybridMultilevel"/>
    <w:tmpl w:val="3184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467C8"/>
    <w:multiLevelType w:val="hybridMultilevel"/>
    <w:tmpl w:val="7E5E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96040"/>
    <w:multiLevelType w:val="hybridMultilevel"/>
    <w:tmpl w:val="53A8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651D8F"/>
    <w:multiLevelType w:val="hybridMultilevel"/>
    <w:tmpl w:val="CB9E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7B"/>
    <w:rsid w:val="00040037"/>
    <w:rsid w:val="0009176B"/>
    <w:rsid w:val="00175461"/>
    <w:rsid w:val="001E5781"/>
    <w:rsid w:val="00332AB1"/>
    <w:rsid w:val="00471E49"/>
    <w:rsid w:val="00542236"/>
    <w:rsid w:val="008035B3"/>
    <w:rsid w:val="00892FB0"/>
    <w:rsid w:val="009A2C50"/>
    <w:rsid w:val="009B1A0E"/>
    <w:rsid w:val="00A14F0F"/>
    <w:rsid w:val="00A211BF"/>
    <w:rsid w:val="00AF3BB5"/>
    <w:rsid w:val="00BB2898"/>
    <w:rsid w:val="00C815F8"/>
    <w:rsid w:val="00D7232F"/>
    <w:rsid w:val="00EB7AB8"/>
    <w:rsid w:val="00FB007B"/>
    <w:rsid w:val="00FC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cp:lastModifiedBy>Linda Russell</cp:lastModifiedBy>
  <cp:revision>2</cp:revision>
  <dcterms:created xsi:type="dcterms:W3CDTF">2016-11-02T10:58:00Z</dcterms:created>
  <dcterms:modified xsi:type="dcterms:W3CDTF">2016-11-02T10:58:00Z</dcterms:modified>
</cp:coreProperties>
</file>